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5" w:type="dxa"/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323"/>
        <w:gridCol w:w="4747"/>
      </w:tblGrid>
      <w:tr w:rsidR="00925C58" w:rsidRPr="009D4181" w14:paraId="747927CC" w14:textId="77777777" w:rsidTr="006F696C">
        <w:tc>
          <w:tcPr>
            <w:tcW w:w="8000" w:type="dxa"/>
          </w:tcPr>
          <w:p w14:paraId="1B7803A6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0" w:type="dxa"/>
          </w:tcPr>
          <w:p w14:paraId="6630AD67" w14:textId="77777777" w:rsidR="00925C58" w:rsidRPr="009D4181" w:rsidRDefault="00925C58">
            <w:pPr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66F8C614" w14:textId="77777777" w:rsidR="006F696C" w:rsidRPr="009D4181" w:rsidRDefault="006F696C" w:rsidP="006F696C">
      <w:pPr>
        <w:rPr>
          <w:rFonts w:ascii="Times New Roman" w:hAnsi="Times New Roman" w:cs="Times New Roman"/>
          <w:vanish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925C58" w:rsidRPr="009D4181" w14:paraId="07C3A5E6" w14:textId="77777777" w:rsidTr="006F696C">
        <w:trPr>
          <w:jc w:val="center"/>
        </w:trPr>
        <w:tc>
          <w:tcPr>
            <w:tcW w:w="5000" w:type="dxa"/>
            <w:tcBorders>
              <w:bottom w:val="single" w:sz="10" w:space="0" w:color="777777"/>
            </w:tcBorders>
          </w:tcPr>
          <w:p w14:paraId="70D3C89A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  <w:tr w:rsidR="00925C58" w:rsidRPr="009D4181" w14:paraId="1F1A3AED" w14:textId="77777777" w:rsidTr="006F696C">
        <w:trPr>
          <w:jc w:val="center"/>
        </w:trPr>
        <w:tc>
          <w:tcPr>
            <w:tcW w:w="5000" w:type="dxa"/>
          </w:tcPr>
          <w:p w14:paraId="77C01608" w14:textId="77777777" w:rsidR="00925C58" w:rsidRPr="009D4181" w:rsidRDefault="005E48D9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gram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ped</w:t>
            </w:r>
            <w:proofErr w:type="gram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v., 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moksl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l., 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mokslininko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vardas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pavardė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</w:tr>
    </w:tbl>
    <w:p w14:paraId="4C53600D" w14:textId="77777777" w:rsidR="006F696C" w:rsidRPr="009D4181" w:rsidRDefault="006F696C" w:rsidP="006F696C">
      <w:pPr>
        <w:rPr>
          <w:rFonts w:ascii="Times New Roman" w:hAnsi="Times New Roman" w:cs="Times New Roman"/>
          <w:vanish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925C58" w:rsidRPr="009D4181" w14:paraId="3EBBEF7E" w14:textId="77777777" w:rsidTr="006F696C">
        <w:trPr>
          <w:jc w:val="center"/>
        </w:trPr>
        <w:tc>
          <w:tcPr>
            <w:tcW w:w="5000" w:type="dxa"/>
          </w:tcPr>
          <w:p w14:paraId="3598B747" w14:textId="77777777" w:rsidR="00925C58" w:rsidRPr="009D4181" w:rsidRDefault="005E48D9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HSM PUBLIKACIJŲ SĄRAŠAS (WORD)</w:t>
            </w:r>
          </w:p>
        </w:tc>
      </w:tr>
      <w:tr w:rsidR="00925C58" w:rsidRPr="009D4181" w14:paraId="5D3F6E06" w14:textId="77777777" w:rsidTr="006F696C">
        <w:trPr>
          <w:jc w:val="center"/>
        </w:trPr>
        <w:tc>
          <w:tcPr>
            <w:tcW w:w="5000" w:type="dxa"/>
          </w:tcPr>
          <w:p w14:paraId="4ADF804D" w14:textId="77777777" w:rsidR="002D36E9" w:rsidRPr="009D4181" w:rsidRDefault="002D36E9" w:rsidP="006F696C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</w:pPr>
            <w:r w:rsidRPr="009D4181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 xml:space="preserve">Po daktaro disertacijos gynimo </w:t>
            </w:r>
          </w:p>
          <w:p w14:paraId="7B49E768" w14:textId="4E26303F" w:rsidR="00925C58" w:rsidRPr="009D4181" w:rsidRDefault="002D36E9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  <w:r w:rsidRPr="009D4181">
              <w:rPr>
                <w:rFonts w:ascii="Times New Roman" w:eastAsia="Calibri" w:hAnsi="Times New Roman" w:cs="Times New Roman"/>
                <w:sz w:val="22"/>
                <w:szCs w:val="22"/>
                <w:lang w:val="lt-LT"/>
              </w:rPr>
              <w:t>20....</w:t>
            </w:r>
            <w:r w:rsidRPr="009D4181">
              <w:rPr>
                <w:rFonts w:ascii="Times New Roman" w:eastAsia="Calibri" w:hAnsi="Times New Roman" w:cs="Times New Roman"/>
                <w:sz w:val="22"/>
                <w:szCs w:val="22"/>
                <w:lang w:val="pt-PT"/>
              </w:rPr>
              <w:t>- 202</w:t>
            </w:r>
            <w:r w:rsidR="00D513B5">
              <w:rPr>
                <w:rFonts w:ascii="Times New Roman" w:eastAsia="Calibri" w:hAnsi="Times New Roman" w:cs="Times New Roman"/>
                <w:sz w:val="22"/>
                <w:szCs w:val="22"/>
                <w:lang w:val="pt-PT"/>
              </w:rPr>
              <w:t>6</w:t>
            </w:r>
            <w:r w:rsidRPr="009D4181">
              <w:rPr>
                <w:rFonts w:ascii="Times New Roman" w:eastAsia="Calibri" w:hAnsi="Times New Roman" w:cs="Times New Roman"/>
                <w:sz w:val="22"/>
                <w:szCs w:val="22"/>
                <w:lang w:val="pt-PT"/>
              </w:rPr>
              <w:t xml:space="preserve"> m.m.</w:t>
            </w:r>
          </w:p>
        </w:tc>
      </w:tr>
    </w:tbl>
    <w:p w14:paraId="656CD616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1. Straipsniai</w:t>
      </w:r>
    </w:p>
    <w:p w14:paraId="1B5DF824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1.1. Mokslo straipsniai, referuojamuose mokslo leidiniuose</w:t>
      </w:r>
    </w:p>
    <w:p w14:paraId="7F053100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1.1.1. Web of Science DB referuojamuose leidiniuose, kurių citavimo rodiklis (impact factors) didesnis už nulį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2009FF98" w14:textId="77777777" w:rsidTr="006F696C">
        <w:trPr>
          <w:tblCellSpacing w:w="0" w:type="dxa"/>
        </w:trPr>
        <w:tc>
          <w:tcPr>
            <w:tcW w:w="800" w:type="dxa"/>
          </w:tcPr>
          <w:p w14:paraId="0535C87C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7B58FDB5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3A9F20FE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1.1.2. Web of Science DB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referuojamuose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leidiniuose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, kai IF = 0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2D4FA900" w14:textId="77777777" w:rsidTr="006F696C">
        <w:trPr>
          <w:tblCellSpacing w:w="0" w:type="dxa"/>
        </w:trPr>
        <w:tc>
          <w:tcPr>
            <w:tcW w:w="800" w:type="dxa"/>
          </w:tcPr>
          <w:p w14:paraId="05C181A6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6B977AD2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4132F41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1.1.3. Scopus DB referuojamuose leidiniuose su cituojamumo rodikliu (SNIP &gt; 0)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04D943A1" w14:textId="77777777" w:rsidTr="006F696C">
        <w:trPr>
          <w:tblCellSpacing w:w="0" w:type="dxa"/>
        </w:trPr>
        <w:tc>
          <w:tcPr>
            <w:tcW w:w="800" w:type="dxa"/>
          </w:tcPr>
          <w:p w14:paraId="4F08AAAD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1A88956D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1E04207A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1.1.4. Scopus DB referuojamuose le</w:t>
      </w: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idiniuose be cituojamumo rodiklio (SNIP = 0)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5DAC2E09" w14:textId="77777777" w:rsidTr="006F696C">
        <w:trPr>
          <w:tblCellSpacing w:w="0" w:type="dxa"/>
        </w:trPr>
        <w:tc>
          <w:tcPr>
            <w:tcW w:w="800" w:type="dxa"/>
          </w:tcPr>
          <w:p w14:paraId="1F5EA983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0D99BB1E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316EFBB1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1.1.5. Recenzuojamuose vienkartiniuose, tęstiniuose ar periodiniuose recenzuojamuose leidiniuose, išleistuose tarptautinėse leidyklose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17775B70" w14:textId="77777777" w:rsidTr="006F696C">
        <w:trPr>
          <w:tblCellSpacing w:w="0" w:type="dxa"/>
        </w:trPr>
        <w:tc>
          <w:tcPr>
            <w:tcW w:w="800" w:type="dxa"/>
          </w:tcPr>
          <w:p w14:paraId="09BA88C6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541DD4BE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58FB8611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1.1.6. Recenzuojamuose mokslo leidiniuose, referuojamuose kitose duomenų bazėse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632875A1" w14:textId="77777777" w:rsidTr="006F696C">
        <w:trPr>
          <w:tblCellSpacing w:w="0" w:type="dxa"/>
        </w:trPr>
        <w:tc>
          <w:tcPr>
            <w:tcW w:w="800" w:type="dxa"/>
          </w:tcPr>
          <w:p w14:paraId="445324B9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44B4B249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22359CE6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1.1.7.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Kituose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recenzuojamuose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mokslo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leidiniuose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255A9F28" w14:textId="77777777" w:rsidTr="006F696C">
        <w:trPr>
          <w:tblCellSpacing w:w="0" w:type="dxa"/>
        </w:trPr>
        <w:tc>
          <w:tcPr>
            <w:tcW w:w="800" w:type="dxa"/>
          </w:tcPr>
          <w:p w14:paraId="7DD0DD3F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50C4B4D8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988F75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2.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Knygos</w:t>
      </w:r>
      <w:proofErr w:type="spellEnd"/>
    </w:p>
    <w:p w14:paraId="17C451C0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2.1. Monografijos, studijos ar knygų dalys, parengtos ne daktaro disertacijos pagrindu</w:t>
      </w:r>
    </w:p>
    <w:p w14:paraId="6180E8D9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2.1.1.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Tarptautinės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monografijos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studijos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ar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knygų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dalys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5ECC01D4" w14:textId="77777777" w:rsidTr="006F696C">
        <w:trPr>
          <w:tblCellSpacing w:w="0" w:type="dxa"/>
        </w:trPr>
        <w:tc>
          <w:tcPr>
            <w:tcW w:w="800" w:type="dxa"/>
          </w:tcPr>
          <w:p w14:paraId="2971AC38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08E89C97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36F0BF7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2.1.2. Kitos monografijos, studijos ar knygų dalys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4AB39A79" w14:textId="77777777" w:rsidTr="006F696C">
        <w:trPr>
          <w:tblCellSpacing w:w="0" w:type="dxa"/>
        </w:trPr>
        <w:tc>
          <w:tcPr>
            <w:tcW w:w="800" w:type="dxa"/>
          </w:tcPr>
          <w:p w14:paraId="662AD66C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1470E952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6739E9D3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2.2. Kitos knygos</w:t>
      </w:r>
    </w:p>
    <w:p w14:paraId="33CC23A3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2.2.1. Vadovėliai aukštųjų mokyklų studentams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157FEFB1" w14:textId="77777777" w:rsidTr="006F696C">
        <w:trPr>
          <w:tblCellSpacing w:w="0" w:type="dxa"/>
        </w:trPr>
        <w:tc>
          <w:tcPr>
            <w:tcW w:w="800" w:type="dxa"/>
          </w:tcPr>
          <w:p w14:paraId="397FF1D7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7C6DA5D6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681B10F8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2.2.2. Mokslo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šaltinių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publikacijos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15667EEB" w14:textId="77777777" w:rsidTr="006F696C">
        <w:trPr>
          <w:tblCellSpacing w:w="0" w:type="dxa"/>
        </w:trPr>
        <w:tc>
          <w:tcPr>
            <w:tcW w:w="800" w:type="dxa"/>
          </w:tcPr>
          <w:p w14:paraId="7166F8B8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1660AA00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1FCAB3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3. Dalyvavimas tarptautinių ir nacionalinių programų projektuose</w:t>
      </w:r>
    </w:p>
    <w:p w14:paraId="16AFF9E4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3.1. Tarptautiniai mokslinių tyrimų ir eksperimentinės plėtros projektai (mokslo projektai vykdomi pagal tarptautines mokslo programas arba finansuojamas užsienio fizinių ar juridinių subjektų)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D513B5" w14:paraId="60BD3D3C" w14:textId="77777777" w:rsidTr="006F696C">
        <w:trPr>
          <w:tblCellSpacing w:w="0" w:type="dxa"/>
        </w:trPr>
        <w:tc>
          <w:tcPr>
            <w:tcW w:w="800" w:type="dxa"/>
          </w:tcPr>
          <w:p w14:paraId="78125087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71A84DCA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56E31491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3.2. Nacionaliniai mokslinių tyrimų ir eksperimentinės plėtros projektai (mokslo projektai vykdomi pagal sutartis su Lietuvos valstybinėmis įstaigomis (LMT, ministerijomis, agentūromis, savivaldybių administracijomis ir kt.)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D513B5" w14:paraId="78BFECB7" w14:textId="77777777" w:rsidTr="006F696C">
        <w:trPr>
          <w:tblCellSpacing w:w="0" w:type="dxa"/>
        </w:trPr>
        <w:tc>
          <w:tcPr>
            <w:tcW w:w="800" w:type="dxa"/>
          </w:tcPr>
          <w:p w14:paraId="6098DC7C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634F6AC5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75E930EC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3.3. Ūkio subjekto MTEP projektai – (mokslo projektai vykdomi pagal sutartis su Lietuvos arba užsienio ūkio subjektais (išskyrus biudžetines įstaigas)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D513B5" w14:paraId="60D47F15" w14:textId="77777777" w:rsidTr="006F696C">
        <w:trPr>
          <w:tblCellSpacing w:w="0" w:type="dxa"/>
        </w:trPr>
        <w:tc>
          <w:tcPr>
            <w:tcW w:w="800" w:type="dxa"/>
          </w:tcPr>
          <w:p w14:paraId="0E06C519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34C41132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531C3340" w14:textId="77777777" w:rsidR="00925C58" w:rsidRPr="009D4181" w:rsidRDefault="005E48D9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3.4. Kiti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projektai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701"/>
        <w:gridCol w:w="10369"/>
      </w:tblGrid>
      <w:tr w:rsidR="00925C58" w:rsidRPr="009D4181" w14:paraId="5C55D570" w14:textId="77777777" w:rsidTr="006F696C">
        <w:trPr>
          <w:tblCellSpacing w:w="0" w:type="dxa"/>
        </w:trPr>
        <w:tc>
          <w:tcPr>
            <w:tcW w:w="800" w:type="dxa"/>
          </w:tcPr>
          <w:p w14:paraId="7BE70A4B" w14:textId="77777777" w:rsidR="00925C58" w:rsidRPr="009D4181" w:rsidRDefault="00925C58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6982DC99" w14:textId="77777777" w:rsidR="00925C58" w:rsidRPr="009D4181" w:rsidRDefault="00925C58" w:rsidP="006F696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3EA0D31" w14:textId="77777777" w:rsidR="00925C58" w:rsidRPr="009D4181" w:rsidRDefault="005E48D9">
      <w:pPr>
        <w:pBdr>
          <w:bottom w:val="single" w:sz="0" w:space="0" w:color="FFFFFF"/>
        </w:pBdr>
        <w:spacing w:before="15" w:after="45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Iš viso publikacijų</w:t>
      </w:r>
      <w:r w:rsidRPr="009D4181">
        <w:rPr>
          <w:rFonts w:ascii="Times New Roman" w:eastAsia="Calibri" w:hAnsi="Times New Roman" w:cs="Times New Roman"/>
          <w:sz w:val="22"/>
          <w:szCs w:val="22"/>
          <w:lang w:val="pt-PT"/>
        </w:rPr>
        <w:t>:  [ ai: 0, pai: 0, iai: 0, piai: 0 ]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4000"/>
        <w:gridCol w:w="800"/>
        <w:gridCol w:w="2000"/>
      </w:tblGrid>
      <w:tr w:rsidR="00925C58" w:rsidRPr="009D4181" w14:paraId="5FE213EB" w14:textId="77777777" w:rsidTr="006F696C">
        <w:tc>
          <w:tcPr>
            <w:tcW w:w="1000" w:type="dxa"/>
          </w:tcPr>
          <w:p w14:paraId="2508F309" w14:textId="77777777" w:rsidR="00925C58" w:rsidRPr="009D4181" w:rsidRDefault="005E48D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Mokslininkas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000" w:type="dxa"/>
            <w:tcBorders>
              <w:bottom w:val="single" w:sz="10" w:space="0" w:color="777777"/>
            </w:tcBorders>
          </w:tcPr>
          <w:p w14:paraId="636058C3" w14:textId="77777777" w:rsidR="00925C58" w:rsidRPr="009D4181" w:rsidRDefault="00925C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</w:tcPr>
          <w:p w14:paraId="023A2F66" w14:textId="77777777" w:rsidR="00925C58" w:rsidRPr="009D4181" w:rsidRDefault="00925C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0" w:type="dxa"/>
            <w:tcBorders>
              <w:bottom w:val="single" w:sz="10" w:space="0" w:color="777777"/>
            </w:tcBorders>
          </w:tcPr>
          <w:p w14:paraId="0D390784" w14:textId="77777777" w:rsidR="00925C58" w:rsidRPr="009D4181" w:rsidRDefault="00925C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5C58" w:rsidRPr="009D4181" w14:paraId="73D42927" w14:textId="77777777" w:rsidTr="006F696C">
        <w:tc>
          <w:tcPr>
            <w:tcW w:w="1000" w:type="dxa"/>
          </w:tcPr>
          <w:p w14:paraId="7F22FB58" w14:textId="77777777" w:rsidR="00925C58" w:rsidRPr="009D4181" w:rsidRDefault="00925C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0" w:type="dxa"/>
          </w:tcPr>
          <w:p w14:paraId="7C115FD8" w14:textId="77777777" w:rsidR="00925C58" w:rsidRPr="009D4181" w:rsidRDefault="005E48D9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vardas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pavardė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0" w:type="dxa"/>
          </w:tcPr>
          <w:p w14:paraId="4196CB7E" w14:textId="77777777" w:rsidR="00925C58" w:rsidRPr="009D4181" w:rsidRDefault="00925C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0" w:type="dxa"/>
          </w:tcPr>
          <w:p w14:paraId="51097B83" w14:textId="77777777" w:rsidR="00925C58" w:rsidRPr="009D4181" w:rsidRDefault="005E48D9" w:rsidP="006F696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parašas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, data)</w:t>
            </w:r>
          </w:p>
        </w:tc>
      </w:tr>
    </w:tbl>
    <w:p w14:paraId="2D3BB1D5" w14:textId="77777777" w:rsidR="00D16D45" w:rsidRPr="009D4181" w:rsidRDefault="00D16D45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66220B2C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43138C2C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5FF5511E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6135E3A2" w14:textId="77777777" w:rsidR="002D36E9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6B6AA1BB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74CB61A4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396DC132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4299754E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1435F885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758BCF38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0F998D6F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10D398FE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20A10E8F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5DB845F6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0160C92F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7912C93E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60BF4011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2409AAD0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21EAB0DA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438F5304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6C70A6A7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38B64B94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447E50CC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3CEE6865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2127ACB5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0A195035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0826BA6E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50CAB1C7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0B12F264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70E9AAA9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4F450869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26607718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5DC58A1D" w14:textId="77777777" w:rsidR="00FE007A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7E5075CA" w14:textId="77777777" w:rsidR="00FE007A" w:rsidRPr="009D4181" w:rsidRDefault="00FE007A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6FC3BEDD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437E277C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59BD9BFC" w14:textId="77777777" w:rsidR="006F696C" w:rsidRPr="009D4181" w:rsidRDefault="006F696C" w:rsidP="006F696C">
      <w:pPr>
        <w:rPr>
          <w:rFonts w:ascii="Times New Roman" w:hAnsi="Times New Roman" w:cs="Times New Roman"/>
          <w:vanish/>
          <w:sz w:val="22"/>
          <w:szCs w:val="22"/>
        </w:rPr>
      </w:pPr>
    </w:p>
    <w:p w14:paraId="5A15E784" w14:textId="77777777" w:rsidR="00467527" w:rsidRPr="009D4181" w:rsidRDefault="00467527" w:rsidP="002D36E9">
      <w:pPr>
        <w:spacing w:before="300" w:after="45" w:line="0" w:lineRule="atLeast"/>
        <w:rPr>
          <w:rFonts w:ascii="Times New Roman" w:eastAsia="Calibri" w:hAnsi="Times New Roman" w:cs="Times New Roman"/>
          <w:sz w:val="22"/>
          <w:szCs w:val="22"/>
        </w:rPr>
      </w:pPr>
    </w:p>
    <w:p w14:paraId="155F8C0C" w14:textId="77777777" w:rsidR="00467527" w:rsidRPr="009D4181" w:rsidRDefault="00467527" w:rsidP="002D36E9">
      <w:pPr>
        <w:spacing w:before="300" w:after="45" w:line="0" w:lineRule="atLeast"/>
        <w:rPr>
          <w:rFonts w:ascii="Times New Roman" w:eastAsia="Calibri" w:hAnsi="Times New Roman" w:cs="Times New Roman"/>
          <w:sz w:val="22"/>
          <w:szCs w:val="22"/>
        </w:rPr>
      </w:pPr>
    </w:p>
    <w:p w14:paraId="0D8C5AB7" w14:textId="77777777" w:rsidR="00467527" w:rsidRPr="009D4181" w:rsidRDefault="00467527" w:rsidP="002D36E9">
      <w:pPr>
        <w:spacing w:before="300" w:after="45" w:line="0" w:lineRule="atLeast"/>
        <w:rPr>
          <w:rFonts w:ascii="Times New Roman" w:eastAsia="Calibri" w:hAnsi="Times New Roman" w:cs="Times New Roman"/>
          <w:sz w:val="22"/>
          <w:szCs w:val="22"/>
        </w:rPr>
      </w:pPr>
    </w:p>
    <w:p w14:paraId="5C80D45A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555F7189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499383BD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3B31C3E0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7F343686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111C9DD5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p w14:paraId="11DF9E44" w14:textId="77777777" w:rsidR="002D36E9" w:rsidRPr="009D4181" w:rsidRDefault="002D36E9">
      <w:pPr>
        <w:rPr>
          <w:rFonts w:ascii="Times New Roman" w:hAnsi="Times New Roman" w:cs="Times New Roman"/>
          <w:sz w:val="22"/>
          <w:szCs w:val="22"/>
          <w:lang w:val="pt-PT"/>
        </w:rPr>
      </w:pPr>
    </w:p>
    <w:sectPr w:rsidR="002D36E9" w:rsidRPr="009D4181">
      <w:pgSz w:w="11905" w:h="16837"/>
      <w:pgMar w:top="400" w:right="400" w:bottom="400" w:left="4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58"/>
    <w:rsid w:val="002D36E9"/>
    <w:rsid w:val="00467527"/>
    <w:rsid w:val="006F696C"/>
    <w:rsid w:val="00925C58"/>
    <w:rsid w:val="00953C88"/>
    <w:rsid w:val="009D4181"/>
    <w:rsid w:val="00AA3CF9"/>
    <w:rsid w:val="00D16D45"/>
    <w:rsid w:val="00D513B5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C642"/>
  <w15:docId w15:val="{258E8B3A-1691-4F06-80E3-9F298462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inaosnuoroda">
    <w:name w:val="footnote reference"/>
    <w:semiHidden/>
    <w:unhideWhenUsed/>
    <w:rPr>
      <w:vertAlign w:val="superscript"/>
    </w:rPr>
  </w:style>
  <w:style w:type="table" w:customStyle="1" w:styleId="temptablestyle657ff930a4639">
    <w:name w:val="temp_table_style|657ff930a4639"/>
    <w:uiPriority w:val="99"/>
    <w:pPr>
      <w:spacing w:after="160" w:line="259" w:lineRule="auto"/>
    </w:pPr>
    <w:rPr>
      <w:lang w:val="en-US" w:eastAsia="en-US"/>
    </w:rPr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657ff930a48bc">
    <w:name w:val="temp_table_style|657ff930a48bc"/>
    <w:uiPriority w:val="99"/>
    <w:pPr>
      <w:spacing w:after="160" w:line="259" w:lineRule="auto"/>
    </w:pPr>
    <w:rPr>
      <w:lang w:val="en-US" w:eastAsia="en-US"/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930a4988">
    <w:name w:val="temp_table_style|657ff930a4988"/>
    <w:uiPriority w:val="99"/>
    <w:pPr>
      <w:spacing w:after="160" w:line="259" w:lineRule="auto"/>
    </w:pPr>
    <w:rPr>
      <w:lang w:val="en-US" w:eastAsia="en-US"/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930a4aa6">
    <w:name w:val="temp_table_style|657ff930a4aa6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4b79">
    <w:name w:val="temp_table_style|657ff930a4b79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4c3c">
    <w:name w:val="temp_table_style|657ff930a4c3c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4cf9">
    <w:name w:val="temp_table_style|657ff930a4cf9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4db5">
    <w:name w:val="temp_table_style|657ff930a4db5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4e6f">
    <w:name w:val="temp_table_style|657ff930a4e6f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4f3d">
    <w:name w:val="temp_table_style|657ff930a4f3d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5044">
    <w:name w:val="temp_table_style|657ff930a5044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50fe">
    <w:name w:val="temp_table_style|657ff930a50fe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51f6">
    <w:name w:val="temp_table_style|657ff930a51f6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52b3">
    <w:name w:val="temp_table_style|657ff930a52b3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53ae">
    <w:name w:val="temp_table_style|657ff930a53ae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546e">
    <w:name w:val="temp_table_style|657ff930a546e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552b">
    <w:name w:val="temp_table_style|657ff930a552b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55e6">
    <w:name w:val="temp_table_style|657ff930a55e6"/>
    <w:uiPriority w:val="9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30a5712">
    <w:name w:val="temp_table_style|657ff930a5712"/>
    <w:uiPriority w:val="99"/>
    <w:pPr>
      <w:spacing w:after="160" w:line="259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mptablestyle657ff930a5852">
    <w:name w:val="temp_table_style|657ff930a5852"/>
    <w:uiPriority w:val="99"/>
    <w:pPr>
      <w:spacing w:after="160" w:line="259" w:lineRule="auto"/>
    </w:pPr>
    <w:rPr>
      <w:lang w:val="en-US" w:eastAsia="en-US"/>
    </w:rPr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657ff9e9d8ae9">
    <w:name w:val="temp_table_style|657ff9e9d8ae9"/>
    <w:uiPriority w:val="99"/>
    <w:rsid w:val="002D36E9"/>
    <w:pPr>
      <w:spacing w:after="160" w:line="259" w:lineRule="auto"/>
    </w:pPr>
    <w:rPr>
      <w:lang w:val="en-US" w:eastAsia="en-US"/>
    </w:rPr>
    <w:tblPr>
      <w:tblCellMar>
        <w:top w:w="35" w:type="dxa"/>
        <w:left w:w="35" w:type="dxa"/>
        <w:bottom w:w="35" w:type="dxa"/>
        <w:right w:w="35" w:type="dxa"/>
      </w:tblCellMar>
    </w:tblPr>
  </w:style>
  <w:style w:type="table" w:customStyle="1" w:styleId="temptablestyle657ff9e9d8d94">
    <w:name w:val="temp_table_style|657ff9e9d8d94"/>
    <w:uiPriority w:val="99"/>
    <w:rsid w:val="002D36E9"/>
    <w:pPr>
      <w:spacing w:after="160" w:line="259" w:lineRule="auto"/>
    </w:pPr>
    <w:rPr>
      <w:lang w:val="en-US" w:eastAsia="en-US"/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9e9d8e66">
    <w:name w:val="temp_table_style|657ff9e9d8e66"/>
    <w:uiPriority w:val="99"/>
    <w:rsid w:val="002D36E9"/>
    <w:pPr>
      <w:spacing w:after="160" w:line="259" w:lineRule="auto"/>
    </w:pPr>
    <w:rPr>
      <w:lang w:val="en-US" w:eastAsia="en-US"/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table" w:customStyle="1" w:styleId="temptablestyle657ff9e9d8f99">
    <w:name w:val="temp_table_style|657ff9e9d8f99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063">
    <w:name w:val="temp_table_style|657ff9e9d9063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125">
    <w:name w:val="temp_table_style|657ff9e9d9125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234">
    <w:name w:val="temp_table_style|657ff9e9d9234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2f0">
    <w:name w:val="temp_table_style|657ff9e9d92f0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3a9">
    <w:name w:val="temp_table_style|657ff9e9d93a9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461">
    <w:name w:val="temp_table_style|657ff9e9d9461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545">
    <w:name w:val="temp_table_style|657ff9e9d9545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627">
    <w:name w:val="temp_table_style|657ff9e9d9627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6e1">
    <w:name w:val="temp_table_style|657ff9e9d96e1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79c">
    <w:name w:val="temp_table_style|657ff9e9d979c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87a">
    <w:name w:val="temp_table_style|657ff9e9d987a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933">
    <w:name w:val="temp_table_style|657ff9e9d9933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9ea">
    <w:name w:val="temp_table_style|657ff9e9d99ea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b0a">
    <w:name w:val="temp_table_style|657ff9e9d9b0a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bc4">
    <w:name w:val="temp_table_style|657ff9e9d9bc4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c7b">
    <w:name w:val="temp_table_style|657ff9e9d9c7b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d42">
    <w:name w:val="temp_table_style|657ff9e9d9d42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dfb">
    <w:name w:val="temp_table_style|657ff9e9d9dfb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eb3">
    <w:name w:val="temp_table_style|657ff9e9d9eb3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9fbf">
    <w:name w:val="temp_table_style|657ff9e9d9fbf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a07d">
    <w:name w:val="temp_table_style|657ff9e9da07d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a135">
    <w:name w:val="temp_table_style|657ff9e9da135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a1eb">
    <w:name w:val="temp_table_style|657ff9e9da1eb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a2a2">
    <w:name w:val="temp_table_style|657ff9e9da2a2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a35b">
    <w:name w:val="temp_table_style|657ff9e9da35b"/>
    <w:uiPriority w:val="99"/>
    <w:rsid w:val="002D36E9"/>
    <w:pPr>
      <w:spacing w:after="160" w:line="259" w:lineRule="auto"/>
    </w:pPr>
    <w:rPr>
      <w:lang w:val="en-US" w:eastAsia="en-US"/>
    </w:rPr>
    <w:tblPr>
      <w:tblCellSpacing w:w="0" w:type="dxa"/>
      <w:tblBorders>
        <w:top w:val="single" w:sz="5" w:space="0" w:color="AAAAAA"/>
        <w:bottom w:val="single" w:sz="5" w:space="0" w:color="AAAAAA"/>
      </w:tblBorders>
      <w:tblCellMar>
        <w:top w:w="35" w:type="dxa"/>
        <w:left w:w="35" w:type="dxa"/>
        <w:bottom w:w="35" w:type="dxa"/>
        <w:right w:w="35" w:type="dxa"/>
      </w:tblCellMar>
    </w:tblPr>
    <w:trPr>
      <w:tblCellSpacing w:w="0" w:type="dxa"/>
    </w:trPr>
  </w:style>
  <w:style w:type="table" w:customStyle="1" w:styleId="temptablestyle657ff9e9da483">
    <w:name w:val="temp_table_style|657ff9e9da483"/>
    <w:uiPriority w:val="99"/>
    <w:rsid w:val="002D36E9"/>
    <w:pPr>
      <w:spacing w:after="160" w:line="259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mptablestyle657ff9e9da5ba">
    <w:name w:val="temp_table_style|657ff9e9da5ba"/>
    <w:uiPriority w:val="99"/>
    <w:rsid w:val="002D36E9"/>
    <w:pPr>
      <w:spacing w:after="160" w:line="259" w:lineRule="auto"/>
    </w:pPr>
    <w:rPr>
      <w:lang w:val="en-US" w:eastAsia="en-US"/>
    </w:rPr>
    <w:tblPr>
      <w:tblCellMar>
        <w:top w:w="35" w:type="dxa"/>
        <w:left w:w="35" w:type="dxa"/>
        <w:bottom w:w="35" w:type="dxa"/>
        <w:right w:w="3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Andrišiūnaitė</dc:creator>
  <cp:keywords/>
  <dc:description/>
  <cp:lastModifiedBy>Vita Jušienė</cp:lastModifiedBy>
  <cp:revision>2</cp:revision>
  <cp:lastPrinted>2023-12-18T07:52:00Z</cp:lastPrinted>
  <dcterms:created xsi:type="dcterms:W3CDTF">2026-02-24T12:57:00Z</dcterms:created>
  <dcterms:modified xsi:type="dcterms:W3CDTF">2026-02-24T12:57:00Z</dcterms:modified>
  <cp:category/>
</cp:coreProperties>
</file>